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97" w:rsidRDefault="007A6C97" w:rsidP="007A6C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cs-CZ"/>
        </w:rPr>
      </w:pPr>
      <w:r>
        <w:rPr>
          <w:rFonts w:ascii="Times New Roman" w:hAnsi="Times New Roman"/>
          <w:b/>
          <w:bCs/>
          <w:sz w:val="40"/>
          <w:szCs w:val="24"/>
          <w:lang w:eastAsia="cs-CZ"/>
        </w:rPr>
        <w:t>OBEC  Podbořanský Rohozec</w:t>
      </w:r>
    </w:p>
    <w:p w:rsidR="007A6C97" w:rsidRDefault="007A6C97" w:rsidP="007A6C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7A6C97" w:rsidRDefault="007A6C97" w:rsidP="007A6C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7A6C97" w:rsidRDefault="007A6C97" w:rsidP="007A6C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7A6C97" w:rsidRDefault="007A6C97" w:rsidP="007A6C9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0"/>
          <w:szCs w:val="24"/>
          <w:lang w:eastAsia="cs-CZ"/>
        </w:rPr>
      </w:pPr>
    </w:p>
    <w:p w:rsidR="007A6C97" w:rsidRDefault="007A6C97" w:rsidP="007A6C9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0"/>
          <w:szCs w:val="24"/>
          <w:lang w:eastAsia="cs-CZ"/>
        </w:rPr>
      </w:pPr>
    </w:p>
    <w:p w:rsidR="007A6C97" w:rsidRDefault="007A6C97" w:rsidP="007A6C9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0"/>
          <w:szCs w:val="24"/>
          <w:lang w:eastAsia="cs-CZ"/>
        </w:rPr>
      </w:pPr>
      <w:r>
        <w:rPr>
          <w:rFonts w:ascii="Times New Roman" w:hAnsi="Times New Roman"/>
          <w:b/>
          <w:bCs/>
          <w:sz w:val="40"/>
          <w:szCs w:val="24"/>
          <w:lang w:eastAsia="cs-CZ"/>
        </w:rPr>
        <w:t>VÝROČNÍ  ZPRÁVA</w:t>
      </w:r>
    </w:p>
    <w:p w:rsidR="007A6C97" w:rsidRDefault="007A6C97" w:rsidP="007A6C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k zákonu č. 106/1999 Sb., o svobodném přístupu k informacím</w:t>
      </w:r>
    </w:p>
    <w:p w:rsidR="007A6C97" w:rsidRDefault="007A6C97" w:rsidP="007A6C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rok 2014</w:t>
      </w:r>
    </w:p>
    <w:p w:rsidR="007A6C97" w:rsidRDefault="007A6C97" w:rsidP="007A6C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7A6C97" w:rsidRDefault="007A6C97" w:rsidP="007A6C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a) počet podaných žádostí o informace                                                           4</w:t>
      </w:r>
    </w:p>
    <w:p w:rsidR="007A6C97" w:rsidRDefault="007A6C97" w:rsidP="007A6C9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7A6C97" w:rsidRDefault="007A6C97" w:rsidP="007A6C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b) počet podaných odvolání proti rozhodnutí                                                 0</w:t>
      </w:r>
    </w:p>
    <w:p w:rsidR="007A6C97" w:rsidRDefault="007A6C97" w:rsidP="007A6C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7A6C97" w:rsidRDefault="007A6C97" w:rsidP="007A6C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c) opis podstatných částí každého rozsudku soudu                                        0</w:t>
      </w:r>
    </w:p>
    <w:p w:rsidR="007A6C97" w:rsidRDefault="007A6C97" w:rsidP="007A6C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7A6C97" w:rsidRDefault="007A6C97" w:rsidP="007A6C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d) výsledky řízení o sankcích za nedodržení tohoto zákona</w:t>
      </w:r>
    </w:p>
    <w:p w:rsidR="007A6C97" w:rsidRDefault="007A6C97" w:rsidP="007A6C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bez uvádění osobních údajů                                                                          0</w:t>
      </w:r>
    </w:p>
    <w:p w:rsidR="007A6C97" w:rsidRDefault="007A6C97" w:rsidP="007A6C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7A6C97" w:rsidRDefault="007A6C97" w:rsidP="007A6C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e) další informace vztahující se k uplatňování tohoto zákona                       0</w:t>
      </w:r>
    </w:p>
    <w:p w:rsidR="007A6C97" w:rsidRDefault="007A6C97" w:rsidP="007A6C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7A6C97" w:rsidRDefault="007A6C97" w:rsidP="007A6C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7A6C97" w:rsidRDefault="007A6C97" w:rsidP="007A6C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7A6C97" w:rsidRDefault="007A6C97" w:rsidP="007A6C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7A6C97" w:rsidRDefault="007A6C97" w:rsidP="007A6C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7A6C97" w:rsidRDefault="007A6C97" w:rsidP="007A6C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7A6C97" w:rsidRDefault="007A6C97" w:rsidP="007A6C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7A6C97" w:rsidRDefault="007A6C97" w:rsidP="007A6C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Ladislav Gál</w:t>
      </w:r>
    </w:p>
    <w:p w:rsidR="007A6C97" w:rsidRDefault="007A6C97" w:rsidP="007A6C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starosta obce</w:t>
      </w:r>
    </w:p>
    <w:p w:rsidR="007A6C97" w:rsidRDefault="007A6C97" w:rsidP="007A6C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7A6C97" w:rsidRDefault="007A6C97" w:rsidP="007A6C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7A6C97" w:rsidRDefault="007A6C97" w:rsidP="007A6C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V Podbořanském Rohozci  18.5.2015</w:t>
      </w:r>
    </w:p>
    <w:p w:rsidR="007A6C97" w:rsidRDefault="007A6C97" w:rsidP="007A6C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bookmarkStart w:id="0" w:name="_GoBack"/>
      <w:bookmarkEnd w:id="0"/>
    </w:p>
    <w:p w:rsidR="007A6C97" w:rsidRDefault="007A6C97" w:rsidP="007A6C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7A6C97" w:rsidRDefault="007A6C97" w:rsidP="007A6C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Vyvěšeno dne:   </w:t>
      </w:r>
      <w:r w:rsidR="00A32F01">
        <w:rPr>
          <w:rFonts w:ascii="Times New Roman" w:hAnsi="Times New Roman"/>
          <w:b/>
          <w:bCs/>
          <w:sz w:val="24"/>
          <w:szCs w:val="24"/>
          <w:lang w:eastAsia="cs-CZ"/>
        </w:rPr>
        <w:t>25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.5.2015</w:t>
      </w:r>
    </w:p>
    <w:p w:rsidR="007A6C97" w:rsidRDefault="007A6C97" w:rsidP="007A6C9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Sejmuto dne :    </w:t>
      </w:r>
      <w:r w:rsidR="00A32F01" w:rsidRPr="00A32F01">
        <w:rPr>
          <w:rFonts w:ascii="Times New Roman" w:hAnsi="Times New Roman"/>
          <w:b/>
          <w:sz w:val="24"/>
          <w:szCs w:val="24"/>
          <w:lang w:eastAsia="cs-CZ"/>
        </w:rPr>
        <w:t>1</w:t>
      </w:r>
      <w:r w:rsidRPr="00A32F01">
        <w:rPr>
          <w:rFonts w:ascii="Times New Roman" w:hAnsi="Times New Roman"/>
          <w:b/>
          <w:bCs/>
          <w:sz w:val="24"/>
          <w:szCs w:val="24"/>
          <w:lang w:eastAsia="cs-CZ"/>
        </w:rPr>
        <w:t>3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.6.2015</w:t>
      </w:r>
    </w:p>
    <w:p w:rsidR="007A6C97" w:rsidRDefault="007A6C97" w:rsidP="007A6C9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7A6C97" w:rsidRDefault="007A6C97" w:rsidP="007A6C97"/>
    <w:p w:rsidR="007A6C97" w:rsidRDefault="007A6C97" w:rsidP="007A6C97"/>
    <w:p w:rsidR="00A02EE4" w:rsidRDefault="00A02EE4"/>
    <w:sectPr w:rsidR="00A0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97"/>
    <w:rsid w:val="007A6C97"/>
    <w:rsid w:val="00A02EE4"/>
    <w:rsid w:val="00A3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C97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C97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rafinérská, a.s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Gál</dc:creator>
  <cp:lastModifiedBy>Ladislav Gál</cp:lastModifiedBy>
  <cp:revision>2</cp:revision>
  <dcterms:created xsi:type="dcterms:W3CDTF">2015-05-14T21:54:00Z</dcterms:created>
  <dcterms:modified xsi:type="dcterms:W3CDTF">2015-05-22T19:41:00Z</dcterms:modified>
</cp:coreProperties>
</file>